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68A" w:rsidRDefault="00E7768A" w:rsidP="00E7768A"/>
    <w:p w:rsidR="00E7768A" w:rsidRDefault="00E7768A" w:rsidP="00E7768A">
      <w:pPr>
        <w:rPr>
          <w:rFonts w:ascii="Times New Roman" w:hAnsi="Times New Roman" w:cs="Times New Roman"/>
          <w:sz w:val="72"/>
          <w:szCs w:val="72"/>
        </w:rPr>
      </w:pPr>
    </w:p>
    <w:p w:rsidR="00E7768A" w:rsidRDefault="00E7768A" w:rsidP="00E7768A">
      <w:pPr>
        <w:rPr>
          <w:rFonts w:ascii="Times New Roman" w:hAnsi="Times New Roman" w:cs="Times New Roman"/>
          <w:sz w:val="72"/>
          <w:szCs w:val="72"/>
        </w:rPr>
      </w:pPr>
    </w:p>
    <w:p w:rsidR="00E7768A" w:rsidRDefault="00E7768A" w:rsidP="00E7768A">
      <w:pPr>
        <w:rPr>
          <w:rFonts w:ascii="Times New Roman" w:hAnsi="Times New Roman" w:cs="Times New Roman"/>
          <w:sz w:val="72"/>
          <w:szCs w:val="72"/>
        </w:rPr>
      </w:pPr>
    </w:p>
    <w:p w:rsidR="00E7768A" w:rsidRDefault="00E7768A" w:rsidP="00E7768A">
      <w:pPr>
        <w:rPr>
          <w:rFonts w:ascii="Times New Roman" w:hAnsi="Times New Roman" w:cs="Times New Roman"/>
          <w:sz w:val="72"/>
          <w:szCs w:val="72"/>
        </w:rPr>
      </w:pPr>
    </w:p>
    <w:p w:rsidR="00E7768A" w:rsidRPr="00E7768A" w:rsidRDefault="00E7768A" w:rsidP="00E7768A">
      <w:pPr>
        <w:rPr>
          <w:rFonts w:ascii="Times New Roman" w:hAnsi="Times New Roman" w:cs="Times New Roman"/>
          <w:sz w:val="72"/>
          <w:szCs w:val="72"/>
        </w:rPr>
      </w:pPr>
      <w:r w:rsidRPr="00E7768A">
        <w:rPr>
          <w:rFonts w:ascii="Times New Roman" w:hAnsi="Times New Roman" w:cs="Times New Roman"/>
          <w:sz w:val="72"/>
          <w:szCs w:val="72"/>
        </w:rPr>
        <w:t xml:space="preserve">Методические рекомендации </w:t>
      </w:r>
      <w:r>
        <w:rPr>
          <w:rFonts w:ascii="Times New Roman" w:hAnsi="Times New Roman" w:cs="Times New Roman"/>
          <w:sz w:val="72"/>
          <w:szCs w:val="72"/>
        </w:rPr>
        <w:t xml:space="preserve">для педагогов </w:t>
      </w:r>
      <w:r w:rsidRPr="00E7768A">
        <w:rPr>
          <w:rFonts w:ascii="Times New Roman" w:hAnsi="Times New Roman" w:cs="Times New Roman"/>
          <w:sz w:val="72"/>
          <w:szCs w:val="72"/>
        </w:rPr>
        <w:t>по организации и проведению занятий по ТИКО-моделированию с дошкольниками</w:t>
      </w:r>
    </w:p>
    <w:p w:rsidR="00E7768A" w:rsidRDefault="00E7768A" w:rsidP="00E7768A"/>
    <w:p w:rsidR="00E7768A" w:rsidRDefault="00E7768A" w:rsidP="00E7768A"/>
    <w:p w:rsidR="00E7768A" w:rsidRDefault="00E7768A" w:rsidP="00E7768A"/>
    <w:p w:rsidR="00E7768A" w:rsidRDefault="00E7768A" w:rsidP="00E7768A"/>
    <w:p w:rsidR="00E7768A" w:rsidRDefault="00E7768A" w:rsidP="00E7768A"/>
    <w:p w:rsidR="00E7768A" w:rsidRDefault="00E7768A" w:rsidP="00E7768A"/>
    <w:p w:rsidR="00FE1A30" w:rsidRDefault="00FE1A30" w:rsidP="00E7768A">
      <w:pPr>
        <w:rPr>
          <w:rFonts w:ascii="Times New Roman" w:hAnsi="Times New Roman" w:cs="Times New Roman"/>
          <w:sz w:val="28"/>
          <w:szCs w:val="28"/>
        </w:rPr>
      </w:pPr>
    </w:p>
    <w:p w:rsidR="00FE1A30" w:rsidRDefault="00FE1A30" w:rsidP="00E7768A">
      <w:pPr>
        <w:rPr>
          <w:rFonts w:ascii="Times New Roman" w:hAnsi="Times New Roman" w:cs="Times New Roman"/>
          <w:sz w:val="28"/>
          <w:szCs w:val="28"/>
        </w:rPr>
      </w:pPr>
    </w:p>
    <w:p w:rsidR="00FE1A30" w:rsidRDefault="00FE1A30" w:rsidP="00E7768A">
      <w:pPr>
        <w:rPr>
          <w:rFonts w:ascii="Times New Roman" w:hAnsi="Times New Roman" w:cs="Times New Roman"/>
          <w:sz w:val="28"/>
          <w:szCs w:val="28"/>
        </w:rPr>
      </w:pPr>
    </w:p>
    <w:p w:rsidR="00FE1A30" w:rsidRDefault="00FE1A30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FE1A3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42695">
        <w:rPr>
          <w:rFonts w:ascii="Times New Roman" w:hAnsi="Times New Roman" w:cs="Times New Roman"/>
          <w:sz w:val="28"/>
          <w:szCs w:val="28"/>
        </w:rPr>
        <w:lastRenderedPageBreak/>
        <w:t xml:space="preserve">Значительное место в программе «ТИКО-мастера» занимает геометрический материал. Традиционные программы по формированию первоначальных математических представлений обычно включают знакомство детей с плоскими геометрическими фигурами. Программа «ТИКО-мастера» предлагает строить геометрический курс для дошкольников на основе пространственной геометрии, осуществляя знакомство детей с объёмными геометрическими телами. Во-первых, работа с геометрическими объектами, за которыми стоят реальные объекты природы и сделанные человеком, позволяет, опираясь на актуальные для дошкольника наглядно-действенный и наглядно-образный уровни познавательной деятельности, подниматься на абстрактный словесно-логический уровень; во-вторых, способствует более </w:t>
      </w:r>
      <w:proofErr w:type="spellStart"/>
      <w:r w:rsidRPr="00E42695">
        <w:rPr>
          <w:rFonts w:ascii="Times New Roman" w:hAnsi="Times New Roman" w:cs="Times New Roman"/>
          <w:sz w:val="28"/>
          <w:szCs w:val="28"/>
        </w:rPr>
        <w:t>эффективой</w:t>
      </w:r>
      <w:proofErr w:type="spellEnd"/>
      <w:r w:rsidRPr="00E42695">
        <w:rPr>
          <w:rFonts w:ascii="Times New Roman" w:hAnsi="Times New Roman" w:cs="Times New Roman"/>
          <w:sz w:val="28"/>
          <w:szCs w:val="28"/>
        </w:rPr>
        <w:t xml:space="preserve"> подготовке учеников к изучению систематического курса геометрии. Занятия строятся на основе практической работы с конструктором для объёмного моделирования ТИКО (Трансформируемый Игровой Конструктор для Обучения). Данный дидактический материал предоставляет возможность моделирования любых пространственных геометрических тел - от обыкновенного куба до сложных многогранников (</w:t>
      </w:r>
      <w:proofErr w:type="spellStart"/>
      <w:r w:rsidRPr="00E42695">
        <w:rPr>
          <w:rFonts w:ascii="Times New Roman" w:hAnsi="Times New Roman" w:cs="Times New Roman"/>
          <w:sz w:val="28"/>
          <w:szCs w:val="28"/>
        </w:rPr>
        <w:t>ромбокубооктаэдр</w:t>
      </w:r>
      <w:proofErr w:type="spellEnd"/>
      <w:r w:rsidRPr="00E42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2695">
        <w:rPr>
          <w:rFonts w:ascii="Times New Roman" w:hAnsi="Times New Roman" w:cs="Times New Roman"/>
          <w:sz w:val="28"/>
          <w:szCs w:val="28"/>
        </w:rPr>
        <w:t>икосододекаэдр</w:t>
      </w:r>
      <w:proofErr w:type="spellEnd"/>
      <w:r w:rsidRPr="00E42695">
        <w:rPr>
          <w:rFonts w:ascii="Times New Roman" w:hAnsi="Times New Roman" w:cs="Times New Roman"/>
          <w:sz w:val="28"/>
          <w:szCs w:val="28"/>
        </w:rPr>
        <w:t xml:space="preserve"> и т.д.).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Современные учёные – психологи и нейропсихологии – отмечают большое значение геометрии для развития пространственного мышления и воображения ребёнка, для его способности видеть мир в целостных образах.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Представленные материалы – не конспекты занятий, они лишь намечают основные этапы работы с детьми и их последовательность. В данном методическом пособии предложены примерные темы и содержание деятельности детей. Конспект занятия всегда рассчитан на конкретных детей с учётом их индивидуальных особенностей. В данном случае педагог должен самостоятельно продумать содержание деятельности детей на конкретном занятии, выбрать подходящий момент для динамической паузы, разнообразить деятельность детей дидактическими играми и логическими заданиями. Тематику занятий рекомендуем подбирать в зависимости от темы проекта, изучаемого детьми в группе. Тематика, предлагаемая для моделирования, расширяет кругозор и охватывает основной спектр интересов человека и его деятельности: сказки, градостроительство, мебель, животные, транспорт, техника, космос. После каждого проекта рекомендуется организация выставки ТИКО-поделок.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lastRenderedPageBreak/>
        <w:t>Первые шаги по стране Геометрии должны быть интересными, увлекательными и в то же время практически ориентированными, понятными, опирающимися на уже приобретённые знания ребёнка. Превратить скучные занятия по геометрии в занимательное путешествие по Геометрическому лесу вам поможет Зайчонок ТИКО. Путешествуя вместе с Зайчонком ТИКО по Геометрическому лесу, вы познакомитесь с его друзьями – лесными животными, с гостями Геометрического леса – экзотическими животными. Узнаете о повседневных заботах лесных животных и о забавных приключениях, которые всё время происходят с ними. Например, осенью Ёжик с Бельчонком готовятся к зиме – надо помогать собирать им яблоки, орехи, грибы, а весной у Скворца всё время возникает проблема с жилплощадью из-за его длительного отсутствия зимой – приходится конструировать из ТИКО скворечники.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Занятия по ТИКО-моделированию рекомендуем проводить в комплексе по два занятия, объединённых одной тематикой, в соответствии с модулями программы «ТИКО-мастера»: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I занятие (модуль «Плоскостное моделирование»)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II занятие (модуль «Объёмное моделирование»).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План проведений занятий по ТИКО-моделированию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42695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42695">
        <w:rPr>
          <w:rFonts w:ascii="Times New Roman" w:hAnsi="Times New Roman" w:cs="Times New Roman"/>
          <w:sz w:val="28"/>
          <w:szCs w:val="28"/>
        </w:rPr>
        <w:t xml:space="preserve"> детей 4 – 6 лет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I занятие: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Приветствие с Зайчонком ТИКО (2 – 3 мин).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Рекомендуемая форма приветствия: дети и педагог садятся в круг, Зайчонок ТИКО здоровается, называя каждого ребёнка по имени.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lastRenderedPageBreak/>
        <w:t>Дети рассказывают Зайчонку свои новости.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2. Логическое задание (3 – 5 мин).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Рекомендация: логическое задание предлагается в сюжетно-игровой форме. Например, помогаем Зайчонку ТИКО морковку на огороде сажать, отыскивая фигуры треугольной формы или друзей угощать печеньем четырёхугольной формы красного цвета (см. Приложения № 4, 5, 7, 8).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3. Беседа по теме (5 - 7 мин).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Рекомендация: проводится беседа по теме проекта, изучаемого детьми в группе.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4. Работа с карточкой (5 – 15 мин).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1) для работы с карточками дети пересаживаются за столы;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2) детали, необходимые для создания конструкции, педагог заранее раскладывает на столы;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3) карточки необходимо предлагать с учётом возрастных и индивидуальных особенностей детей.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5. Игровое общение (2 – 3 мин).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42695">
        <w:rPr>
          <w:rFonts w:ascii="Times New Roman" w:hAnsi="Times New Roman" w:cs="Times New Roman"/>
          <w:sz w:val="28"/>
          <w:szCs w:val="28"/>
        </w:rPr>
        <w:t>Рекомендация:опосредованное</w:t>
      </w:r>
      <w:proofErr w:type="spellEnd"/>
      <w:proofErr w:type="gramEnd"/>
      <w:r w:rsidRPr="00E42695">
        <w:rPr>
          <w:rFonts w:ascii="Times New Roman" w:hAnsi="Times New Roman" w:cs="Times New Roman"/>
          <w:sz w:val="28"/>
          <w:szCs w:val="28"/>
        </w:rPr>
        <w:t xml:space="preserve"> общение детей друг с другом с помощью собранных ТИКО-конструкций способствует более активному развитию социально-эмоциональной сферы и речи воспитанников.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II занятие: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Исследование и выявление особенностей формы, пропорций, конструктивных особенностей и художественного оформления ТИКО-поделки (3 – 5 мин).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42695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42695">
        <w:rPr>
          <w:rFonts w:ascii="Times New Roman" w:hAnsi="Times New Roman" w:cs="Times New Roman"/>
          <w:sz w:val="28"/>
          <w:szCs w:val="28"/>
        </w:rPr>
        <w:t xml:space="preserve"> конструирования выбирается фигура, соответствующая тематике I занятия по плоскостному моделированию;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42695">
        <w:rPr>
          <w:rFonts w:ascii="Times New Roman" w:hAnsi="Times New Roman" w:cs="Times New Roman"/>
          <w:sz w:val="28"/>
          <w:szCs w:val="28"/>
        </w:rPr>
        <w:t>занятие</w:t>
      </w:r>
      <w:proofErr w:type="gramEnd"/>
      <w:r w:rsidRPr="00E42695">
        <w:rPr>
          <w:rFonts w:ascii="Times New Roman" w:hAnsi="Times New Roman" w:cs="Times New Roman"/>
          <w:sz w:val="28"/>
          <w:szCs w:val="28"/>
        </w:rPr>
        <w:t xml:space="preserve"> проводится на ковре, дети располагаются полукругом перед педагогом.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Конструирование ТИКО-поделки (10 – 20 мин).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42695">
        <w:rPr>
          <w:rFonts w:ascii="Times New Roman" w:hAnsi="Times New Roman" w:cs="Times New Roman"/>
          <w:sz w:val="28"/>
          <w:szCs w:val="28"/>
        </w:rPr>
        <w:t>детали</w:t>
      </w:r>
      <w:proofErr w:type="gramEnd"/>
      <w:r w:rsidRPr="00E42695">
        <w:rPr>
          <w:rFonts w:ascii="Times New Roman" w:hAnsi="Times New Roman" w:cs="Times New Roman"/>
          <w:sz w:val="28"/>
          <w:szCs w:val="28"/>
        </w:rPr>
        <w:t>, необходимые для создания конструкции, педагог заранее раскладывает в индивидуальные контейнеры для детей;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42695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E42695">
        <w:rPr>
          <w:rFonts w:ascii="Times New Roman" w:hAnsi="Times New Roman" w:cs="Times New Roman"/>
          <w:sz w:val="28"/>
          <w:szCs w:val="28"/>
        </w:rPr>
        <w:t xml:space="preserve"> время объёмного моделирования необходимо придерживаться общих правил и схем конструирования (см. Приложение № 10);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4269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42695">
        <w:rPr>
          <w:rFonts w:ascii="Times New Roman" w:hAnsi="Times New Roman" w:cs="Times New Roman"/>
          <w:sz w:val="28"/>
          <w:szCs w:val="28"/>
        </w:rPr>
        <w:t xml:space="preserve"> зависимости от возрастных и индивидуальных особенностей детей рекомендуется комбинировать различные варианты конструирования (по схеме, по образцу, с помощью словесной инструкции, самостоятельно).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Игровое общение (3 – 5 мин).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lastRenderedPageBreak/>
        <w:t>Рекомендации: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42695">
        <w:rPr>
          <w:rFonts w:ascii="Times New Roman" w:hAnsi="Times New Roman" w:cs="Times New Roman"/>
          <w:sz w:val="28"/>
          <w:szCs w:val="28"/>
        </w:rPr>
        <w:t>полезно</w:t>
      </w:r>
      <w:proofErr w:type="gramEnd"/>
      <w:r w:rsidRPr="00E42695">
        <w:rPr>
          <w:rFonts w:ascii="Times New Roman" w:hAnsi="Times New Roman" w:cs="Times New Roman"/>
          <w:sz w:val="28"/>
          <w:szCs w:val="28"/>
        </w:rPr>
        <w:t xml:space="preserve"> обсудить с детьми результаты конструкторской деятельности, достигнутые в процессе занятия и варианты применения ТИКО-конструкции в игре, в быту;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42695">
        <w:rPr>
          <w:rFonts w:ascii="Times New Roman" w:hAnsi="Times New Roman" w:cs="Times New Roman"/>
          <w:sz w:val="28"/>
          <w:szCs w:val="28"/>
        </w:rPr>
        <w:t>формы</w:t>
      </w:r>
      <w:proofErr w:type="gramEnd"/>
      <w:r w:rsidRPr="00E42695">
        <w:rPr>
          <w:rFonts w:ascii="Times New Roman" w:hAnsi="Times New Roman" w:cs="Times New Roman"/>
          <w:sz w:val="28"/>
          <w:szCs w:val="28"/>
        </w:rPr>
        <w:t xml:space="preserve"> игрового общения – театральная инсценировка, сюжетно-ролевая игра, свободная деятельность.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Занятие «Откуда появляются бабочки?» (</w:t>
      </w:r>
      <w:proofErr w:type="gramStart"/>
      <w:r w:rsidRPr="00E42695">
        <w:rPr>
          <w:rFonts w:ascii="Times New Roman" w:hAnsi="Times New Roman" w:cs="Times New Roman"/>
          <w:sz w:val="28"/>
          <w:szCs w:val="28"/>
        </w:rPr>
        <w:t>старшая</w:t>
      </w:r>
      <w:proofErr w:type="gramEnd"/>
      <w:r w:rsidRPr="00E42695">
        <w:rPr>
          <w:rFonts w:ascii="Times New Roman" w:hAnsi="Times New Roman" w:cs="Times New Roman"/>
          <w:sz w:val="28"/>
          <w:szCs w:val="28"/>
        </w:rPr>
        <w:t xml:space="preserve"> группа)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 xml:space="preserve">Цель: развивать умения различать геометрические модули и конструировать предметы окружающего мира на основе </w:t>
      </w:r>
      <w:proofErr w:type="spellStart"/>
      <w:r w:rsidRPr="00E42695">
        <w:rPr>
          <w:rFonts w:ascii="Times New Roman" w:hAnsi="Times New Roman" w:cs="Times New Roman"/>
          <w:sz w:val="28"/>
          <w:szCs w:val="28"/>
        </w:rPr>
        <w:t>кубооктаэдра</w:t>
      </w:r>
      <w:proofErr w:type="spellEnd"/>
      <w:r w:rsidRPr="00E42695">
        <w:rPr>
          <w:rFonts w:ascii="Times New Roman" w:hAnsi="Times New Roman" w:cs="Times New Roman"/>
          <w:sz w:val="28"/>
          <w:szCs w:val="28"/>
        </w:rPr>
        <w:t>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Задачи: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Научиться определять форму геометрических фигур с помощью осязания (наощупь).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Развивать представления о взаимосвязи и взаимозависимости живых организмов в природе.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Познакомиться со стадиями развития бабочки.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 xml:space="preserve">Развивать умение конструировать фигуры на основе </w:t>
      </w:r>
      <w:proofErr w:type="spellStart"/>
      <w:r w:rsidRPr="00E42695">
        <w:rPr>
          <w:rFonts w:ascii="Times New Roman" w:hAnsi="Times New Roman" w:cs="Times New Roman"/>
          <w:sz w:val="28"/>
          <w:szCs w:val="28"/>
        </w:rPr>
        <w:t>кубооктаэдра</w:t>
      </w:r>
      <w:proofErr w:type="spellEnd"/>
      <w:r w:rsidRPr="00E42695">
        <w:rPr>
          <w:rFonts w:ascii="Times New Roman" w:hAnsi="Times New Roman" w:cs="Times New Roman"/>
          <w:sz w:val="28"/>
          <w:szCs w:val="28"/>
        </w:rPr>
        <w:t>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Развивать навыки ориентирования: вверх – вниз, вправо - влево.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Материалы: конструктор ТИКО – набор «Фантазёр».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lastRenderedPageBreak/>
        <w:t>ТИКО-поделки: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плоскостные (гусеница, бабочка, цветок);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объёмные («куколка»).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План занятий: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I занятие: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1.Приветствие с Зайчонком ТИКО (1 - 2 мин).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2. Логическое задание (3 мин).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 xml:space="preserve">Игра на развитие тактильных ощущений «Волшебный </w:t>
      </w:r>
      <w:proofErr w:type="spellStart"/>
      <w:r w:rsidRPr="00E42695">
        <w:rPr>
          <w:rFonts w:ascii="Times New Roman" w:hAnsi="Times New Roman" w:cs="Times New Roman"/>
          <w:sz w:val="28"/>
          <w:szCs w:val="28"/>
        </w:rPr>
        <w:t>мешочек</w:t>
      </w:r>
      <w:proofErr w:type="gramStart"/>
      <w:r w:rsidRPr="00E42695">
        <w:rPr>
          <w:rFonts w:ascii="Times New Roman" w:hAnsi="Times New Roman" w:cs="Times New Roman"/>
          <w:sz w:val="28"/>
          <w:szCs w:val="28"/>
        </w:rPr>
        <w:t>»:дети</w:t>
      </w:r>
      <w:proofErr w:type="spellEnd"/>
      <w:proofErr w:type="gramEnd"/>
      <w:r w:rsidRPr="00E42695">
        <w:rPr>
          <w:rFonts w:ascii="Times New Roman" w:hAnsi="Times New Roman" w:cs="Times New Roman"/>
          <w:sz w:val="28"/>
          <w:szCs w:val="28"/>
        </w:rPr>
        <w:t xml:space="preserve"> выбирают в мешочке фигуру наощупь и называют её.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3. Беседа по теме (5 мин).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Примерные вопросы и ответы: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Откуда появляются бабочки? (</w:t>
      </w:r>
      <w:proofErr w:type="gramStart"/>
      <w:r w:rsidRPr="00E42695">
        <w:rPr>
          <w:rFonts w:ascii="Times New Roman" w:hAnsi="Times New Roman" w:cs="Times New Roman"/>
          <w:sz w:val="28"/>
          <w:szCs w:val="28"/>
        </w:rPr>
        <w:t>гусеница</w:t>
      </w:r>
      <w:proofErr w:type="gramEnd"/>
      <w:r w:rsidRPr="00E42695">
        <w:rPr>
          <w:rFonts w:ascii="Times New Roman" w:hAnsi="Times New Roman" w:cs="Times New Roman"/>
          <w:sz w:val="28"/>
          <w:szCs w:val="28"/>
        </w:rPr>
        <w:t xml:space="preserve"> превращается в бабочку)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Как происходит процесс превращения гусеницы в бабочку? (</w:t>
      </w:r>
      <w:proofErr w:type="gramStart"/>
      <w:r w:rsidRPr="00E42695">
        <w:rPr>
          <w:rFonts w:ascii="Times New Roman" w:hAnsi="Times New Roman" w:cs="Times New Roman"/>
          <w:sz w:val="28"/>
          <w:szCs w:val="28"/>
        </w:rPr>
        <w:t>сначала</w:t>
      </w:r>
      <w:proofErr w:type="gramEnd"/>
      <w:r w:rsidRPr="00E42695">
        <w:rPr>
          <w:rFonts w:ascii="Times New Roman" w:hAnsi="Times New Roman" w:cs="Times New Roman"/>
          <w:sz w:val="28"/>
          <w:szCs w:val="28"/>
        </w:rPr>
        <w:t xml:space="preserve"> гусеница превращается в «куколку», потом «куколка» превращается в бабочку)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Что представляет собой промежуточная стадия между гусеницей и бабочкой, которая называется «куколка»? (</w:t>
      </w:r>
      <w:proofErr w:type="gramStart"/>
      <w:r w:rsidRPr="00E42695">
        <w:rPr>
          <w:rFonts w:ascii="Times New Roman" w:hAnsi="Times New Roman" w:cs="Times New Roman"/>
          <w:sz w:val="28"/>
          <w:szCs w:val="28"/>
        </w:rPr>
        <w:t>продолговатый</w:t>
      </w:r>
      <w:proofErr w:type="gramEnd"/>
      <w:r w:rsidRPr="00E42695">
        <w:rPr>
          <w:rFonts w:ascii="Times New Roman" w:hAnsi="Times New Roman" w:cs="Times New Roman"/>
          <w:sz w:val="28"/>
          <w:szCs w:val="28"/>
        </w:rPr>
        <w:t xml:space="preserve"> кокон)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lastRenderedPageBreak/>
        <w:t>- Как бабочка появляется из кокона? (</w:t>
      </w:r>
      <w:proofErr w:type="gramStart"/>
      <w:r w:rsidRPr="00E42695">
        <w:rPr>
          <w:rFonts w:ascii="Times New Roman" w:hAnsi="Times New Roman" w:cs="Times New Roman"/>
          <w:sz w:val="28"/>
          <w:szCs w:val="28"/>
        </w:rPr>
        <w:t>бабочка</w:t>
      </w:r>
      <w:proofErr w:type="gramEnd"/>
      <w:r w:rsidRPr="00E42695">
        <w:rPr>
          <w:rFonts w:ascii="Times New Roman" w:hAnsi="Times New Roman" w:cs="Times New Roman"/>
          <w:sz w:val="28"/>
          <w:szCs w:val="28"/>
        </w:rPr>
        <w:t xml:space="preserve"> находится в коконе со сложенными крыльями; выбравшись из кокона, бабочка цепляется лапками за стебелек или листочек, расправляет крылья и подсушивает их на солнышке; когда крылья бабочки подсохнут и приобретут достаточную жёсткость, бабочка готова к полёту)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Откуда появляются гусеницы? (</w:t>
      </w:r>
      <w:proofErr w:type="gramStart"/>
      <w:r w:rsidRPr="00E42695">
        <w:rPr>
          <w:rFonts w:ascii="Times New Roman" w:hAnsi="Times New Roman" w:cs="Times New Roman"/>
          <w:sz w:val="28"/>
          <w:szCs w:val="28"/>
        </w:rPr>
        <w:t>бабочка</w:t>
      </w:r>
      <w:proofErr w:type="gramEnd"/>
      <w:r w:rsidRPr="00E42695">
        <w:rPr>
          <w:rFonts w:ascii="Times New Roman" w:hAnsi="Times New Roman" w:cs="Times New Roman"/>
          <w:sz w:val="28"/>
          <w:szCs w:val="28"/>
        </w:rPr>
        <w:t xml:space="preserve"> откладывает яички, из которых появляются маленькие гусеницы)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4. Работа с карточкой (10 мин).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Задание: сконструируйте фигуры по контурным схемам, расчертите и раскрасьте схемы.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Игра «Полёт бабочки».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Дети встают, в руках у них бабочки, они имитируют полёт бабочки в направлении, заданном педагогом. Педагог диктует: бабочка летит вверх, вниз, вправо, влево, в верхний правый угол и т.д.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5. Игровое общение (1 - 2 мин).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Дети с помощью созданных конструкций имитируют полёт бабочки и движения гусеницы.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II занятие: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Исследование и выявление особенностей формы, пропорций, конструктивных особенностей и художественного оформления ТИКО-поделки.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Конструирование по словесной инструкции предполагает отсутствие образца ТИКО-поделки и его предварительного исследования.</w:t>
      </w:r>
    </w:p>
    <w:p w:rsidR="00D03CE2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Конструирование ТИКО-поделки по словесной инструкции (15 мин).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lastRenderedPageBreak/>
        <w:t>Словесная инструкция «Кокон»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Найдите маленький равносторонний треугольник.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К сторонам треугольника прикрепите по квадрату.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Квадраты соедините друг с другом с помощью маленьких равносторонних треугольников.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К квадратам и треугольникам прикрепите по одному прямоугольнику и соедините прямоугольники друг с другом.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Сконструируйте вторую часть кокона также как первую: к сторонам маленького равностороннего треугольника прикрепите по квадрату, квадраты соедините друг с другом с помощью маленьких равносторонних треугольников.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Соедините конструкции друг с другом и не забудьте сделать дверцу в коконе, чтобы гусеница и бабочка могли там поместиться.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 xml:space="preserve">Сконструируйте для бабочки цветок (дети самостоятельно выбирают форму цветка и подбирают детали для </w:t>
      </w:r>
      <w:proofErr w:type="spellStart"/>
      <w:r w:rsidRPr="00E42695">
        <w:rPr>
          <w:rFonts w:ascii="Times New Roman" w:hAnsi="Times New Roman" w:cs="Times New Roman"/>
          <w:sz w:val="28"/>
          <w:szCs w:val="28"/>
        </w:rPr>
        <w:t>конструи</w:t>
      </w:r>
      <w:proofErr w:type="spellEnd"/>
      <w:r w:rsidRPr="00E42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2695">
        <w:rPr>
          <w:rFonts w:ascii="Times New Roman" w:hAnsi="Times New Roman" w:cs="Times New Roman"/>
          <w:sz w:val="28"/>
          <w:szCs w:val="28"/>
        </w:rPr>
        <w:t>рования</w:t>
      </w:r>
      <w:proofErr w:type="spellEnd"/>
      <w:r w:rsidRPr="00E42695">
        <w:rPr>
          <w:rFonts w:ascii="Times New Roman" w:hAnsi="Times New Roman" w:cs="Times New Roman"/>
          <w:sz w:val="28"/>
          <w:szCs w:val="28"/>
        </w:rPr>
        <w:t>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Игровое общение (5 мин).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Дети рассказывают и показывают друг другу - как гусеница превращается в бабочку.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1Жила-была гусеница – большая и прожорливая.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Гусеница съела много вкусных листочков и</w:t>
      </w:r>
      <w:r w:rsidR="00E42695">
        <w:rPr>
          <w:rFonts w:ascii="Times New Roman" w:hAnsi="Times New Roman" w:cs="Times New Roman"/>
          <w:sz w:val="28"/>
          <w:szCs w:val="28"/>
        </w:rPr>
        <w:t xml:space="preserve"> </w:t>
      </w:r>
      <w:r w:rsidRPr="00E42695">
        <w:rPr>
          <w:rFonts w:ascii="Times New Roman" w:hAnsi="Times New Roman" w:cs="Times New Roman"/>
          <w:sz w:val="28"/>
          <w:szCs w:val="28"/>
        </w:rPr>
        <w:t>превратилась в «куколку», закутавшись в кокон.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В коконе гусеница превратилась в бабочку.</w:t>
      </w:r>
      <w:r w:rsidR="00E42695">
        <w:rPr>
          <w:rFonts w:ascii="Times New Roman" w:hAnsi="Times New Roman" w:cs="Times New Roman"/>
          <w:sz w:val="28"/>
          <w:szCs w:val="28"/>
        </w:rPr>
        <w:t xml:space="preserve"> </w:t>
      </w:r>
      <w:r w:rsidRPr="00E42695">
        <w:rPr>
          <w:rFonts w:ascii="Times New Roman" w:hAnsi="Times New Roman" w:cs="Times New Roman"/>
          <w:sz w:val="28"/>
          <w:szCs w:val="28"/>
        </w:rPr>
        <w:t>Бабочка выбралась из кокона и полетала.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5 Позавтракать ба</w:t>
      </w:r>
      <w:r w:rsidR="00E42695">
        <w:rPr>
          <w:rFonts w:ascii="Times New Roman" w:hAnsi="Times New Roman" w:cs="Times New Roman"/>
          <w:sz w:val="28"/>
          <w:szCs w:val="28"/>
        </w:rPr>
        <w:t>бочка решила на цветках ромашку.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Занятие «Зачем нужны ракеты и звездолёты?» (</w:t>
      </w:r>
      <w:proofErr w:type="gramStart"/>
      <w:r w:rsidRPr="00E42695">
        <w:rPr>
          <w:rFonts w:ascii="Times New Roman" w:hAnsi="Times New Roman" w:cs="Times New Roman"/>
          <w:sz w:val="28"/>
          <w:szCs w:val="28"/>
        </w:rPr>
        <w:t>старшая</w:t>
      </w:r>
      <w:proofErr w:type="gramEnd"/>
      <w:r w:rsidRPr="00E42695">
        <w:rPr>
          <w:rFonts w:ascii="Times New Roman" w:hAnsi="Times New Roman" w:cs="Times New Roman"/>
          <w:sz w:val="28"/>
          <w:szCs w:val="28"/>
        </w:rPr>
        <w:t xml:space="preserve"> группа)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Цель: развивать умения анализировать фигуру, выбранную для конструирования, и собирать конструкцию по образцу.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Задачи: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Научиться определять форму геометрических фигур с помощью осязания (наощупь).</w:t>
      </w:r>
    </w:p>
    <w:p w:rsidR="00D03CE2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Познакомиться с различными видами космического транспорта и его назначением.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lastRenderedPageBreak/>
        <w:t>Научиться определять форму и количество геометрических фигур, необходимых для создания конструкции.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Развивать навыки пространственного ориентирования: - вправо, - влево, - по диагонали.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Материалы: конструктор ТИКО – набор «Фантазёр».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ТИКО-поделки: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плоскостные (искусственный спутник);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объёмные (звездолёт).</w:t>
      </w:r>
    </w:p>
    <w:p w:rsidR="00E7768A" w:rsidRPr="00E42695" w:rsidRDefault="00E7768A" w:rsidP="00E426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695">
        <w:rPr>
          <w:rFonts w:ascii="Times New Roman" w:hAnsi="Times New Roman" w:cs="Times New Roman"/>
          <w:b/>
          <w:sz w:val="28"/>
          <w:szCs w:val="28"/>
        </w:rPr>
        <w:t>План занятий: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I занятие: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1.Приветствие с Зайчонком ТИКО (1 - 2 мин).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2. Логическое задание (3 мин).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 xml:space="preserve">Игра на развитие тактильных ощущений «Волшебный </w:t>
      </w:r>
      <w:proofErr w:type="spellStart"/>
      <w:r w:rsidRPr="00E42695">
        <w:rPr>
          <w:rFonts w:ascii="Times New Roman" w:hAnsi="Times New Roman" w:cs="Times New Roman"/>
          <w:sz w:val="28"/>
          <w:szCs w:val="28"/>
        </w:rPr>
        <w:t>мешочек</w:t>
      </w:r>
      <w:proofErr w:type="gramStart"/>
      <w:r w:rsidRPr="00E42695">
        <w:rPr>
          <w:rFonts w:ascii="Times New Roman" w:hAnsi="Times New Roman" w:cs="Times New Roman"/>
          <w:sz w:val="28"/>
          <w:szCs w:val="28"/>
        </w:rPr>
        <w:t>»:дети</w:t>
      </w:r>
      <w:proofErr w:type="spellEnd"/>
      <w:proofErr w:type="gramEnd"/>
      <w:r w:rsidRPr="00E42695">
        <w:rPr>
          <w:rFonts w:ascii="Times New Roman" w:hAnsi="Times New Roman" w:cs="Times New Roman"/>
          <w:sz w:val="28"/>
          <w:szCs w:val="28"/>
        </w:rPr>
        <w:t xml:space="preserve"> выбирают в мешочке фигуру наощупь и называют её.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3. Беседа по теме (7 мин).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Примерные вопросы и ответы: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Как называется техника, которая используется для перевозки людей и грузов? (</w:t>
      </w:r>
      <w:proofErr w:type="gramStart"/>
      <w:r w:rsidRPr="00E42695">
        <w:rPr>
          <w:rFonts w:ascii="Times New Roman" w:hAnsi="Times New Roman" w:cs="Times New Roman"/>
          <w:sz w:val="28"/>
          <w:szCs w:val="28"/>
        </w:rPr>
        <w:t>транспорт</w:t>
      </w:r>
      <w:proofErr w:type="gramEnd"/>
      <w:r w:rsidRPr="00E42695">
        <w:rPr>
          <w:rFonts w:ascii="Times New Roman" w:hAnsi="Times New Roman" w:cs="Times New Roman"/>
          <w:sz w:val="28"/>
          <w:szCs w:val="28"/>
        </w:rPr>
        <w:t>)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Какие виды транспорта вы знаете? (</w:t>
      </w:r>
      <w:proofErr w:type="gramStart"/>
      <w:r w:rsidRPr="00E42695">
        <w:rPr>
          <w:rFonts w:ascii="Times New Roman" w:hAnsi="Times New Roman" w:cs="Times New Roman"/>
          <w:sz w:val="28"/>
          <w:szCs w:val="28"/>
        </w:rPr>
        <w:t>наземный</w:t>
      </w:r>
      <w:proofErr w:type="gramEnd"/>
      <w:r w:rsidRPr="00E42695">
        <w:rPr>
          <w:rFonts w:ascii="Times New Roman" w:hAnsi="Times New Roman" w:cs="Times New Roman"/>
          <w:sz w:val="28"/>
          <w:szCs w:val="28"/>
        </w:rPr>
        <w:t>, воздушный, водный, подземный)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Какой вид транспорта перевозит людей и грузы в безвоздушном космическом пространстве? (</w:t>
      </w:r>
      <w:proofErr w:type="gramStart"/>
      <w:r w:rsidRPr="00E42695">
        <w:rPr>
          <w:rFonts w:ascii="Times New Roman" w:hAnsi="Times New Roman" w:cs="Times New Roman"/>
          <w:sz w:val="28"/>
          <w:szCs w:val="28"/>
        </w:rPr>
        <w:t>ракета</w:t>
      </w:r>
      <w:proofErr w:type="gramEnd"/>
      <w:r w:rsidRPr="00E42695">
        <w:rPr>
          <w:rFonts w:ascii="Times New Roman" w:hAnsi="Times New Roman" w:cs="Times New Roman"/>
          <w:sz w:val="28"/>
          <w:szCs w:val="28"/>
        </w:rPr>
        <w:t>, искусственный спутник, звездолёт)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Как называется данный вид транспорта? (</w:t>
      </w:r>
      <w:proofErr w:type="gramStart"/>
      <w:r w:rsidRPr="00E42695">
        <w:rPr>
          <w:rFonts w:ascii="Times New Roman" w:hAnsi="Times New Roman" w:cs="Times New Roman"/>
          <w:sz w:val="28"/>
          <w:szCs w:val="28"/>
        </w:rPr>
        <w:t>космический</w:t>
      </w:r>
      <w:proofErr w:type="gramEnd"/>
      <w:r w:rsidRPr="00E42695">
        <w:rPr>
          <w:rFonts w:ascii="Times New Roman" w:hAnsi="Times New Roman" w:cs="Times New Roman"/>
          <w:sz w:val="28"/>
          <w:szCs w:val="28"/>
        </w:rPr>
        <w:t xml:space="preserve"> транспорт)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Какие функции выполняет космический транспорт? Для чего нам нужны ракеты и искусственные спутники?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Ответ: Главные задачи подобных аппаратов – исследование поверхности различных планет, отслеживание метеоусловий, поддержание коммуникаций через спутники (для работы телевидения, мобильных телефонов и другой техники), а также появившийся относительно недавно космический туризм. Интересно, что некоторые космические суда перевозят грузы без помощи космонавтов – кораблём управляют роботы или автоматизированная система управления.</w:t>
      </w:r>
    </w:p>
    <w:p w:rsidR="00D03CE2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4. Работа с карточкой (10 мин).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lastRenderedPageBreak/>
        <w:t>Задание: Сконструируй спутник, расчерти схему и раскрась схему.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5. Игровое общение (3 мин).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Физкультминутка «Запуск спутника».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Спутники на старте! Начинаем обратный отсчёт от 10 до 1. После отсчёта спутники взлетают с космодрома и совершают полёт до тех пор, пока не начнётся отсчёт в прямом порядке от 1 до 10. На счёт 10 все спутники должны вернуться на космодром.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II занятие: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Исследование и выявление особенностей формы, пропорций, конструктивных особенностей и художественного оформления ТИКО-поделки (10 мин).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Рассмотрите внимательно звездолёт.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Какова форма звездолёта? (</w:t>
      </w:r>
      <w:proofErr w:type="gramStart"/>
      <w:r w:rsidRPr="00E42695">
        <w:rPr>
          <w:rFonts w:ascii="Times New Roman" w:hAnsi="Times New Roman" w:cs="Times New Roman"/>
          <w:sz w:val="28"/>
          <w:szCs w:val="28"/>
        </w:rPr>
        <w:t>округлая</w:t>
      </w:r>
      <w:proofErr w:type="gramEnd"/>
      <w:r w:rsidRPr="00E42695">
        <w:rPr>
          <w:rFonts w:ascii="Times New Roman" w:hAnsi="Times New Roman" w:cs="Times New Roman"/>
          <w:sz w:val="28"/>
          <w:szCs w:val="28"/>
        </w:rPr>
        <w:t>)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Из каких частей состоит звездолёт? (</w:t>
      </w:r>
      <w:proofErr w:type="gramStart"/>
      <w:r w:rsidRPr="00E42695">
        <w:rPr>
          <w:rFonts w:ascii="Times New Roman" w:hAnsi="Times New Roman" w:cs="Times New Roman"/>
          <w:sz w:val="28"/>
          <w:szCs w:val="28"/>
        </w:rPr>
        <w:t>корпус</w:t>
      </w:r>
      <w:proofErr w:type="gramEnd"/>
      <w:r w:rsidRPr="00E42695">
        <w:rPr>
          <w:rFonts w:ascii="Times New Roman" w:hAnsi="Times New Roman" w:cs="Times New Roman"/>
          <w:sz w:val="28"/>
          <w:szCs w:val="28"/>
        </w:rPr>
        <w:t>, вход. иллюминаторы)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Какие фигуры и в каком количестве нужны для конструирования звездолёта? (</w:t>
      </w:r>
      <w:proofErr w:type="gramStart"/>
      <w:r w:rsidRPr="00E42695">
        <w:rPr>
          <w:rFonts w:ascii="Times New Roman" w:hAnsi="Times New Roman" w:cs="Times New Roman"/>
          <w:sz w:val="28"/>
          <w:szCs w:val="28"/>
        </w:rPr>
        <w:t>пятиугольник</w:t>
      </w:r>
      <w:proofErr w:type="gramEnd"/>
      <w:r w:rsidRPr="00E42695">
        <w:rPr>
          <w:rFonts w:ascii="Times New Roman" w:hAnsi="Times New Roman" w:cs="Times New Roman"/>
          <w:sz w:val="28"/>
          <w:szCs w:val="28"/>
        </w:rPr>
        <w:t xml:space="preserve"> маленький – 2, квадрат маленький – 5, квадрат маленький с круглым отверстием – 5, треугольник равносторонний маленький - 10).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Каким способом вы предлагаете конструировать звездолёт?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Ответ: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1 вариант – сконструировать две части корпуса звездолёта отдельно и соединить их друг с другом, открыв входное отверстие.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2 вариант – сконструировать одну часть корпуса звездолёта, потом с помощью квадратов и треугольников достроить звездолёт, прикрепить пятиугольник к входному отверстию.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Конструирование ТИКО-поделки (15 мин)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Выберите один из способов и сконструируйте звездолёт по образцу.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 xml:space="preserve">3. Игровое </w:t>
      </w:r>
      <w:proofErr w:type="gramStart"/>
      <w:r w:rsidRPr="00E42695">
        <w:rPr>
          <w:rFonts w:ascii="Times New Roman" w:hAnsi="Times New Roman" w:cs="Times New Roman"/>
          <w:sz w:val="28"/>
          <w:szCs w:val="28"/>
        </w:rPr>
        <w:t>общение(</w:t>
      </w:r>
      <w:proofErr w:type="gramEnd"/>
      <w:r w:rsidRPr="00E42695">
        <w:rPr>
          <w:rFonts w:ascii="Times New Roman" w:hAnsi="Times New Roman" w:cs="Times New Roman"/>
          <w:sz w:val="28"/>
          <w:szCs w:val="28"/>
        </w:rPr>
        <w:t>5 мин).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Игра «Полёт звездолёта». Педагог диктует, дети выполняют задания: звездолёт летит вправо, влево, в правый нижний угол и т.д. Дети, которые правильно выполняют задания, выходят из игры.</w:t>
      </w:r>
    </w:p>
    <w:p w:rsidR="00E42695" w:rsidRDefault="00E42695" w:rsidP="00E7768A">
      <w:pPr>
        <w:rPr>
          <w:rFonts w:ascii="Times New Roman" w:hAnsi="Times New Roman" w:cs="Times New Roman"/>
          <w:b/>
          <w:sz w:val="28"/>
          <w:szCs w:val="28"/>
        </w:rPr>
      </w:pPr>
    </w:p>
    <w:p w:rsidR="00D03CE2" w:rsidRDefault="00D03CE2" w:rsidP="00E7768A">
      <w:pPr>
        <w:rPr>
          <w:rFonts w:ascii="Times New Roman" w:hAnsi="Times New Roman" w:cs="Times New Roman"/>
          <w:b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b/>
          <w:sz w:val="28"/>
          <w:szCs w:val="28"/>
        </w:rPr>
      </w:pPr>
      <w:r w:rsidRPr="00E42695">
        <w:rPr>
          <w:rFonts w:ascii="Times New Roman" w:hAnsi="Times New Roman" w:cs="Times New Roman"/>
          <w:b/>
          <w:sz w:val="28"/>
          <w:szCs w:val="28"/>
        </w:rPr>
        <w:lastRenderedPageBreak/>
        <w:t>План проведений занятий по ТИКО-моделированию</w:t>
      </w:r>
      <w:r w:rsidR="00E42695" w:rsidRPr="00E42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2695">
        <w:rPr>
          <w:rFonts w:ascii="Times New Roman" w:hAnsi="Times New Roman" w:cs="Times New Roman"/>
          <w:b/>
          <w:sz w:val="28"/>
          <w:szCs w:val="28"/>
        </w:rPr>
        <w:t>для детей 6 - 7 лет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I занятие: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1. Приветствие с Зайчонком ТИКО (3- 5 мин).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2. Беседа по теме (10 мин).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4. Конструирование и исследование многогранников – работа с карточкой (15 мин).</w:t>
      </w:r>
    </w:p>
    <w:p w:rsid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1) Способы конструирования многогранников –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по образцу;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с помощью развёртки;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по представлению.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2) Развёрткой многогранника называется перенос всех его граней на плоскость. Варианты работы с развёрткой –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конструирование многогранника из развёртки;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разложение многогранника на развёртку.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3) Последовательность исследования многогранника –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наличие у многогранника оснований, их количество;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определение количества вершин и название основания;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определение числа вершин, граней и рёбер многогранника способом пересчёта;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установление соотношения между количеством вершин, рёбер и граней.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4) После исследования многогранника дети переходят к фантазированию – им необходимо трансформировать многогранник в любой предмет окружающего мира.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5. Игровое общение (2 – 3 мин).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426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695">
        <w:rPr>
          <w:rFonts w:ascii="Times New Roman" w:hAnsi="Times New Roman" w:cs="Times New Roman"/>
          <w:b/>
          <w:sz w:val="28"/>
          <w:szCs w:val="28"/>
        </w:rPr>
        <w:t>II занятие:</w:t>
      </w:r>
    </w:p>
    <w:p w:rsidR="00D03CE2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Конструирование ТИКО-поделки на основе изученного многогранника (20 - 25 мин).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lastRenderedPageBreak/>
        <w:t>Рекомендации:</w:t>
      </w:r>
      <w:r w:rsidR="00E42695">
        <w:rPr>
          <w:rFonts w:ascii="Times New Roman" w:hAnsi="Times New Roman" w:cs="Times New Roman"/>
          <w:sz w:val="28"/>
          <w:szCs w:val="28"/>
        </w:rPr>
        <w:t xml:space="preserve"> </w:t>
      </w:r>
      <w:r w:rsidRPr="00E42695">
        <w:rPr>
          <w:rFonts w:ascii="Times New Roman" w:hAnsi="Times New Roman" w:cs="Times New Roman"/>
          <w:sz w:val="28"/>
          <w:szCs w:val="28"/>
        </w:rPr>
        <w:t>для организации объёмного моделирования необходимо использовать технологические карты сборки объёмных конструкций (см. Приложение № 10);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42695">
        <w:rPr>
          <w:rFonts w:ascii="Times New Roman" w:hAnsi="Times New Roman" w:cs="Times New Roman"/>
          <w:sz w:val="28"/>
          <w:szCs w:val="28"/>
        </w:rPr>
        <w:t>детали</w:t>
      </w:r>
      <w:proofErr w:type="gramEnd"/>
      <w:r w:rsidRPr="00E42695">
        <w:rPr>
          <w:rFonts w:ascii="Times New Roman" w:hAnsi="Times New Roman" w:cs="Times New Roman"/>
          <w:sz w:val="28"/>
          <w:szCs w:val="28"/>
        </w:rPr>
        <w:t>, необходимые для создания конструкции, дети подбирают самостоятельно;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Игровое общение (5 - 10 мин).</w:t>
      </w:r>
    </w:p>
    <w:p w:rsidR="00D03CE2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Занятие «Что едят ёжики?», подготовительная группа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 xml:space="preserve">(Исследование и моделирование предметов окружающего мира на основе </w:t>
      </w:r>
      <w:proofErr w:type="spellStart"/>
      <w:r w:rsidRPr="00E42695">
        <w:rPr>
          <w:rFonts w:ascii="Times New Roman" w:hAnsi="Times New Roman" w:cs="Times New Roman"/>
          <w:sz w:val="28"/>
          <w:szCs w:val="28"/>
        </w:rPr>
        <w:t>ромбокубооктаэдра</w:t>
      </w:r>
      <w:proofErr w:type="spellEnd"/>
      <w:r w:rsidRPr="00E42695">
        <w:rPr>
          <w:rFonts w:ascii="Times New Roman" w:hAnsi="Times New Roman" w:cs="Times New Roman"/>
          <w:sz w:val="28"/>
          <w:szCs w:val="28"/>
        </w:rPr>
        <w:t>)</w:t>
      </w:r>
    </w:p>
    <w:p w:rsidR="00E7768A" w:rsidRPr="00D03CE2" w:rsidRDefault="00E7768A" w:rsidP="00E7768A">
      <w:r w:rsidRPr="00E42695">
        <w:rPr>
          <w:rFonts w:ascii="Times New Roman" w:hAnsi="Times New Roman" w:cs="Times New Roman"/>
          <w:sz w:val="28"/>
          <w:szCs w:val="28"/>
        </w:rPr>
        <w:t>Цель: развивать умения различать геометрические модули и к</w:t>
      </w:r>
      <w:r>
        <w:t xml:space="preserve">онструировать предметы окружающего мира на основе </w:t>
      </w:r>
      <w:proofErr w:type="spellStart"/>
      <w:r>
        <w:t>ромбокубооктаэдра</w:t>
      </w:r>
      <w:proofErr w:type="spellEnd"/>
      <w:r>
        <w:t>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Задачи: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Развивать умение конструировать многогранники из развёртки.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Учиться декодировать схематическую информацию и конструировать с помощью технологической карты.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Выявлять взаимосвязи между растительным и животным миром.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Развивать внимание и сосредоточенность.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Материалы: конструктор ТИКО – набор «Фантазёр».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ТИКО-поделки: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плоскостные (грибы: лисичка, подосиновик, сыроежки);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объёмные (корзина).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План занятий:</w:t>
      </w:r>
    </w:p>
    <w:p w:rsidR="00E7768A" w:rsidRPr="00D03CE2" w:rsidRDefault="00E7768A" w:rsidP="00E7768A">
      <w:pPr>
        <w:rPr>
          <w:rFonts w:ascii="Times New Roman" w:hAnsi="Times New Roman" w:cs="Times New Roman"/>
          <w:b/>
          <w:sz w:val="28"/>
          <w:szCs w:val="28"/>
        </w:rPr>
      </w:pPr>
      <w:r w:rsidRPr="00D03CE2">
        <w:rPr>
          <w:rFonts w:ascii="Times New Roman" w:hAnsi="Times New Roman" w:cs="Times New Roman"/>
          <w:b/>
          <w:sz w:val="28"/>
          <w:szCs w:val="28"/>
        </w:rPr>
        <w:t>I занятие: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1. Приветствие с Зайчонком ТИКО (3- 5 мин).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2. Беседа по теме (10 мин).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Примерные вопросы и ответы: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Чем питаются ежи? (</w:t>
      </w:r>
      <w:proofErr w:type="gramStart"/>
      <w:r w:rsidRPr="00E42695">
        <w:rPr>
          <w:rFonts w:ascii="Times New Roman" w:hAnsi="Times New Roman" w:cs="Times New Roman"/>
          <w:sz w:val="28"/>
          <w:szCs w:val="28"/>
        </w:rPr>
        <w:t>ежи</w:t>
      </w:r>
      <w:proofErr w:type="gramEnd"/>
      <w:r w:rsidRPr="00E42695">
        <w:rPr>
          <w:rFonts w:ascii="Times New Roman" w:hAnsi="Times New Roman" w:cs="Times New Roman"/>
          <w:sz w:val="28"/>
          <w:szCs w:val="28"/>
        </w:rPr>
        <w:t xml:space="preserve"> – насекомоядные животные, питаются насекомыми: жуки, личинки, улитки, дождевые черви, жужелицы, многоножки)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Что из растительных кормов предпочитает ёжик? (</w:t>
      </w:r>
      <w:proofErr w:type="gramStart"/>
      <w:r w:rsidRPr="00E42695">
        <w:rPr>
          <w:rFonts w:ascii="Times New Roman" w:hAnsi="Times New Roman" w:cs="Times New Roman"/>
          <w:sz w:val="28"/>
          <w:szCs w:val="28"/>
        </w:rPr>
        <w:t>жёлуди</w:t>
      </w:r>
      <w:proofErr w:type="gramEnd"/>
      <w:r w:rsidRPr="00E42695">
        <w:rPr>
          <w:rFonts w:ascii="Times New Roman" w:hAnsi="Times New Roman" w:cs="Times New Roman"/>
          <w:sz w:val="28"/>
          <w:szCs w:val="28"/>
        </w:rPr>
        <w:t>, грибы, ягоды и фрукты)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lastRenderedPageBreak/>
        <w:t xml:space="preserve">- В домашних условиях </w:t>
      </w:r>
      <w:proofErr w:type="spellStart"/>
      <w:r w:rsidRPr="00E42695">
        <w:rPr>
          <w:rFonts w:ascii="Times New Roman" w:hAnsi="Times New Roman" w:cs="Times New Roman"/>
          <w:sz w:val="28"/>
          <w:szCs w:val="28"/>
        </w:rPr>
        <w:t>ёжей</w:t>
      </w:r>
      <w:proofErr w:type="spellEnd"/>
      <w:r w:rsidRPr="00E42695">
        <w:rPr>
          <w:rFonts w:ascii="Times New Roman" w:hAnsi="Times New Roman" w:cs="Times New Roman"/>
          <w:sz w:val="28"/>
          <w:szCs w:val="28"/>
        </w:rPr>
        <w:t xml:space="preserve"> можно содержать? (</w:t>
      </w:r>
      <w:proofErr w:type="gramStart"/>
      <w:r w:rsidRPr="00E42695">
        <w:rPr>
          <w:rFonts w:ascii="Times New Roman" w:hAnsi="Times New Roman" w:cs="Times New Roman"/>
          <w:sz w:val="28"/>
          <w:szCs w:val="28"/>
        </w:rPr>
        <w:t>ежи</w:t>
      </w:r>
      <w:proofErr w:type="gramEnd"/>
      <w:r w:rsidRPr="00E42695">
        <w:rPr>
          <w:rFonts w:ascii="Times New Roman" w:hAnsi="Times New Roman" w:cs="Times New Roman"/>
          <w:sz w:val="28"/>
          <w:szCs w:val="28"/>
        </w:rPr>
        <w:t xml:space="preserve"> – дикие животные, они лучше чувствуют себя на воле, их обычная среда обитания - лес)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Если вы держите ёжика дома, какими продуктами следует его кормить? (</w:t>
      </w:r>
      <w:proofErr w:type="gramStart"/>
      <w:r w:rsidRPr="00E42695">
        <w:rPr>
          <w:rFonts w:ascii="Times New Roman" w:hAnsi="Times New Roman" w:cs="Times New Roman"/>
          <w:sz w:val="28"/>
          <w:szCs w:val="28"/>
        </w:rPr>
        <w:t>мясо</w:t>
      </w:r>
      <w:proofErr w:type="gramEnd"/>
      <w:r w:rsidRPr="00E42695">
        <w:rPr>
          <w:rFonts w:ascii="Times New Roman" w:hAnsi="Times New Roman" w:cs="Times New Roman"/>
          <w:sz w:val="28"/>
          <w:szCs w:val="28"/>
        </w:rPr>
        <w:t>, яйцо, хлеб, молочными продуктами ежей кормить не следует – они для них вредны)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4. Конструирование и исследование многогранников – работа с карточкой (15 мин).</w:t>
      </w:r>
    </w:p>
    <w:p w:rsidR="00D03CE2" w:rsidRDefault="00D03CE2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Карточка</w:t>
      </w:r>
      <w:r w:rsidR="00D03CE2">
        <w:rPr>
          <w:rFonts w:ascii="Times New Roman" w:hAnsi="Times New Roman" w:cs="Times New Roman"/>
          <w:sz w:val="28"/>
          <w:szCs w:val="28"/>
        </w:rPr>
        <w:t xml:space="preserve">: </w:t>
      </w:r>
      <w:r w:rsidRPr="00E42695">
        <w:rPr>
          <w:rFonts w:ascii="Times New Roman" w:hAnsi="Times New Roman" w:cs="Times New Roman"/>
          <w:sz w:val="28"/>
          <w:szCs w:val="28"/>
        </w:rPr>
        <w:t xml:space="preserve">Сконструируйте развертку </w:t>
      </w:r>
      <w:proofErr w:type="spellStart"/>
      <w:r w:rsidRPr="00E42695">
        <w:rPr>
          <w:rFonts w:ascii="Times New Roman" w:hAnsi="Times New Roman" w:cs="Times New Roman"/>
          <w:sz w:val="28"/>
          <w:szCs w:val="28"/>
        </w:rPr>
        <w:t>ромбокубооктаэдра</w:t>
      </w:r>
      <w:proofErr w:type="spellEnd"/>
      <w:r w:rsidRPr="00E42695">
        <w:rPr>
          <w:rFonts w:ascii="Times New Roman" w:hAnsi="Times New Roman" w:cs="Times New Roman"/>
          <w:sz w:val="28"/>
          <w:szCs w:val="28"/>
        </w:rPr>
        <w:t xml:space="preserve"> по чертежу: - 2 </w:t>
      </w:r>
      <w:proofErr w:type="spellStart"/>
      <w:r w:rsidRPr="00E42695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:rsidR="00D03CE2" w:rsidRDefault="00D03CE2" w:rsidP="00E7768A">
      <w:pPr>
        <w:rPr>
          <w:rFonts w:ascii="Times New Roman" w:hAnsi="Times New Roman" w:cs="Times New Roman"/>
          <w:sz w:val="28"/>
          <w:szCs w:val="28"/>
        </w:rPr>
      </w:pP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 xml:space="preserve">Сконструируйте </w:t>
      </w:r>
      <w:proofErr w:type="spellStart"/>
      <w:r w:rsidRPr="00E42695">
        <w:rPr>
          <w:rFonts w:ascii="Times New Roman" w:hAnsi="Times New Roman" w:cs="Times New Roman"/>
          <w:sz w:val="28"/>
          <w:szCs w:val="28"/>
        </w:rPr>
        <w:t>ромбокубооктаэдр</w:t>
      </w:r>
      <w:proofErr w:type="spellEnd"/>
      <w:r w:rsidRPr="00E42695">
        <w:rPr>
          <w:rFonts w:ascii="Times New Roman" w:hAnsi="Times New Roman" w:cs="Times New Roman"/>
          <w:sz w:val="28"/>
          <w:szCs w:val="28"/>
        </w:rPr>
        <w:t xml:space="preserve"> из развертки.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 xml:space="preserve">Исследуйте </w:t>
      </w:r>
      <w:proofErr w:type="spellStart"/>
      <w:r w:rsidRPr="00E42695">
        <w:rPr>
          <w:rFonts w:ascii="Times New Roman" w:hAnsi="Times New Roman" w:cs="Times New Roman"/>
          <w:sz w:val="28"/>
          <w:szCs w:val="28"/>
        </w:rPr>
        <w:t>ромбокубооктаэдр</w:t>
      </w:r>
      <w:proofErr w:type="spellEnd"/>
      <w:r w:rsidRPr="00E42695">
        <w:rPr>
          <w:rFonts w:ascii="Times New Roman" w:hAnsi="Times New Roman" w:cs="Times New Roman"/>
          <w:sz w:val="28"/>
          <w:szCs w:val="28"/>
        </w:rPr>
        <w:t xml:space="preserve"> и заполните таблицу: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Название фигуры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Количество вершин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Количество ребер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Количество граней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Грани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42695">
        <w:rPr>
          <w:rFonts w:ascii="Times New Roman" w:hAnsi="Times New Roman" w:cs="Times New Roman"/>
          <w:sz w:val="28"/>
          <w:szCs w:val="28"/>
        </w:rPr>
        <w:t>Ромбокубооктаэдр</w:t>
      </w:r>
      <w:proofErr w:type="spellEnd"/>
      <w:r w:rsidR="00D03CE2">
        <w:rPr>
          <w:rFonts w:ascii="Times New Roman" w:hAnsi="Times New Roman" w:cs="Times New Roman"/>
          <w:sz w:val="28"/>
          <w:szCs w:val="28"/>
        </w:rPr>
        <w:t xml:space="preserve"> </w:t>
      </w:r>
      <w:r w:rsidRPr="00E42695">
        <w:rPr>
          <w:rFonts w:ascii="Times New Roman" w:hAnsi="Times New Roman" w:cs="Times New Roman"/>
          <w:sz w:val="28"/>
          <w:szCs w:val="28"/>
        </w:rPr>
        <w:t>24</w:t>
      </w:r>
      <w:r w:rsidR="00D03CE2">
        <w:rPr>
          <w:rFonts w:ascii="Times New Roman" w:hAnsi="Times New Roman" w:cs="Times New Roman"/>
          <w:sz w:val="28"/>
          <w:szCs w:val="28"/>
        </w:rPr>
        <w:t xml:space="preserve"> </w:t>
      </w:r>
      <w:r w:rsidRPr="00E42695">
        <w:rPr>
          <w:rFonts w:ascii="Times New Roman" w:hAnsi="Times New Roman" w:cs="Times New Roman"/>
          <w:sz w:val="28"/>
          <w:szCs w:val="28"/>
        </w:rPr>
        <w:t>48</w:t>
      </w:r>
      <w:r w:rsidR="00D03CE2">
        <w:rPr>
          <w:rFonts w:ascii="Times New Roman" w:hAnsi="Times New Roman" w:cs="Times New Roman"/>
          <w:sz w:val="28"/>
          <w:szCs w:val="28"/>
        </w:rPr>
        <w:t xml:space="preserve"> </w:t>
      </w:r>
      <w:r w:rsidRPr="00E42695">
        <w:rPr>
          <w:rFonts w:ascii="Times New Roman" w:hAnsi="Times New Roman" w:cs="Times New Roman"/>
          <w:sz w:val="28"/>
          <w:szCs w:val="28"/>
        </w:rPr>
        <w:t>26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42695">
        <w:rPr>
          <w:rFonts w:ascii="Times New Roman" w:hAnsi="Times New Roman" w:cs="Times New Roman"/>
          <w:sz w:val="28"/>
          <w:szCs w:val="28"/>
        </w:rPr>
        <w:t>квадрат</w:t>
      </w:r>
      <w:proofErr w:type="gramEnd"/>
      <w:r w:rsidRPr="00E42695">
        <w:rPr>
          <w:rFonts w:ascii="Times New Roman" w:hAnsi="Times New Roman" w:cs="Times New Roman"/>
          <w:sz w:val="28"/>
          <w:szCs w:val="28"/>
        </w:rPr>
        <w:t xml:space="preserve"> - 18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42695">
        <w:rPr>
          <w:rFonts w:ascii="Times New Roman" w:hAnsi="Times New Roman" w:cs="Times New Roman"/>
          <w:sz w:val="28"/>
          <w:szCs w:val="28"/>
        </w:rPr>
        <w:t>треугольник</w:t>
      </w:r>
      <w:proofErr w:type="gramEnd"/>
      <w:r w:rsidRPr="00E42695">
        <w:rPr>
          <w:rFonts w:ascii="Times New Roman" w:hAnsi="Times New Roman" w:cs="Times New Roman"/>
          <w:sz w:val="28"/>
          <w:szCs w:val="28"/>
        </w:rPr>
        <w:t xml:space="preserve"> - 8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 xml:space="preserve">Пофантазируйте, и превратите </w:t>
      </w:r>
      <w:proofErr w:type="spellStart"/>
      <w:r w:rsidRPr="00E42695">
        <w:rPr>
          <w:rFonts w:ascii="Times New Roman" w:hAnsi="Times New Roman" w:cs="Times New Roman"/>
          <w:sz w:val="28"/>
          <w:szCs w:val="28"/>
        </w:rPr>
        <w:t>ромбокубооктаэдр</w:t>
      </w:r>
      <w:proofErr w:type="spellEnd"/>
      <w:r w:rsidRPr="00E42695">
        <w:rPr>
          <w:rFonts w:ascii="Times New Roman" w:hAnsi="Times New Roman" w:cs="Times New Roman"/>
          <w:sz w:val="28"/>
          <w:szCs w:val="28"/>
        </w:rPr>
        <w:t xml:space="preserve"> в любой предмет окружающего мира.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5. Игровое общение (2 – 3 мин).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II занятие:</w:t>
      </w:r>
    </w:p>
    <w:p w:rsidR="00D03CE2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Конструирование ТИКО-поделки на основе изученного многогранника (20 - 25 мин).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Мы с вами уже знаем, что грибы не составляют основу питания ежей. Но самого интересное то, что грибы используются ежами, как и другими животными, не только для питания, но и для лечения от различных болезней.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 xml:space="preserve">Дело в том, что природа определила грибам место не как еде, а как аптеке для животных. Лоси и коровы поедают мухоморы и вылечиваются от опухолей, белочки также заготавливают грибы впрок не столько для еды — с </w:t>
      </w:r>
      <w:r w:rsidRPr="00E42695">
        <w:rPr>
          <w:rFonts w:ascii="Times New Roman" w:hAnsi="Times New Roman" w:cs="Times New Roman"/>
          <w:sz w:val="28"/>
          <w:szCs w:val="28"/>
        </w:rPr>
        <w:lastRenderedPageBreak/>
        <w:t>большим удовольствием они поедают семена и орешки, — сколько для того, чтобы лечиться ими зимой! Грибы лисички — для уничтожения всякого рода паразитов, боровички — для борьбы с вредными вирусами и микробами, маслята — для восстановления зрения, которое в конце зимы у животных резко ослабляется.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Сегодня для Зайчонка ТИКО мы с вами сконструируем корзину с грибами.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Словесная инструкция: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Найдите два прямоугольных треугольника красного цвета.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Сконструируйте из них большой треугольник.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Прикрепите треугольник длинной стороной к маленькому белому квадрату так, чтобы квадрат был посередине. Что для этого нужно сделать? (</w:t>
      </w:r>
      <w:proofErr w:type="gramStart"/>
      <w:r w:rsidRPr="00E42695">
        <w:rPr>
          <w:rFonts w:ascii="Times New Roman" w:hAnsi="Times New Roman" w:cs="Times New Roman"/>
          <w:sz w:val="28"/>
          <w:szCs w:val="28"/>
        </w:rPr>
        <w:t>перевернуть</w:t>
      </w:r>
      <w:proofErr w:type="gramEnd"/>
      <w:r w:rsidRPr="00E42695">
        <w:rPr>
          <w:rFonts w:ascii="Times New Roman" w:hAnsi="Times New Roman" w:cs="Times New Roman"/>
          <w:sz w:val="28"/>
          <w:szCs w:val="28"/>
        </w:rPr>
        <w:t xml:space="preserve"> квадрат изнаночной стороной)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 xml:space="preserve">Опишите внешний вид гриба и скажите его название (белая </w:t>
      </w:r>
      <w:proofErr w:type="spellStart"/>
      <w:r w:rsidRPr="00E42695">
        <w:rPr>
          <w:rFonts w:ascii="Times New Roman" w:hAnsi="Times New Roman" w:cs="Times New Roman"/>
          <w:sz w:val="28"/>
          <w:szCs w:val="28"/>
        </w:rPr>
        <w:t>нажка</w:t>
      </w:r>
      <w:proofErr w:type="spellEnd"/>
      <w:r w:rsidRPr="00E42695">
        <w:rPr>
          <w:rFonts w:ascii="Times New Roman" w:hAnsi="Times New Roman" w:cs="Times New Roman"/>
          <w:sz w:val="28"/>
          <w:szCs w:val="28"/>
        </w:rPr>
        <w:t xml:space="preserve"> и красная шляпка – это подосиновик).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Вспомните, как выглядит гриб «лисичка» и сконструируйте его.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Можете собрать ещё несколько сыроежек для Зайчонка ТИКО. Какого цвета шляпки у сыроежек? (</w:t>
      </w:r>
      <w:proofErr w:type="gramStart"/>
      <w:r w:rsidRPr="00E4269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E42695">
        <w:rPr>
          <w:rFonts w:ascii="Times New Roman" w:hAnsi="Times New Roman" w:cs="Times New Roman"/>
          <w:sz w:val="28"/>
          <w:szCs w:val="28"/>
        </w:rPr>
        <w:t xml:space="preserve"> сыроежек шляпки грибов могут быть любого цвета)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- Замечательные грибочки у вас получились! Сконструируйте для них корзинку, используя для этого технологическую карту.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Технологическая карта «Корзина»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Детали: квадрат маленький – 19, треугольник равносторонний маленький - 4.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Последовательность соединения: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 xml:space="preserve">Сконструируй развёртку </w:t>
      </w:r>
      <w:proofErr w:type="spellStart"/>
      <w:r w:rsidRPr="00E42695">
        <w:rPr>
          <w:rFonts w:ascii="Times New Roman" w:hAnsi="Times New Roman" w:cs="Times New Roman"/>
          <w:sz w:val="28"/>
          <w:szCs w:val="28"/>
        </w:rPr>
        <w:t>ромбокубооктаэдра</w:t>
      </w:r>
      <w:proofErr w:type="spellEnd"/>
      <w:r w:rsidRPr="00E42695">
        <w:rPr>
          <w:rFonts w:ascii="Times New Roman" w:hAnsi="Times New Roman" w:cs="Times New Roman"/>
          <w:sz w:val="28"/>
          <w:szCs w:val="28"/>
        </w:rPr>
        <w:t xml:space="preserve"> по схеме: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Соедини фигуры между собой до образования полукруглой формы.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Сконструируй ручку для корзинки, соединив шесть квадратов в одну линию.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Прикрепи ручку к корзинке.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Игровое общение (5 - 10 мин).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  <w:r w:rsidRPr="00E42695">
        <w:rPr>
          <w:rFonts w:ascii="Times New Roman" w:hAnsi="Times New Roman" w:cs="Times New Roman"/>
          <w:sz w:val="28"/>
          <w:szCs w:val="28"/>
        </w:rPr>
        <w:t>Дети угощают Зайчонка ТИКО грибами, рассказывают какими грибами надо лечиться. Зайчонок их благодарит, играет с ними.</w:t>
      </w:r>
    </w:p>
    <w:p w:rsidR="00E7768A" w:rsidRPr="00E42695" w:rsidRDefault="00E7768A" w:rsidP="00E7768A">
      <w:pPr>
        <w:rPr>
          <w:rFonts w:ascii="Times New Roman" w:hAnsi="Times New Roman" w:cs="Times New Roman"/>
          <w:sz w:val="28"/>
          <w:szCs w:val="28"/>
        </w:rPr>
      </w:pPr>
    </w:p>
    <w:p w:rsidR="00F941FA" w:rsidRPr="00E42695" w:rsidRDefault="00F941FA">
      <w:pPr>
        <w:rPr>
          <w:rFonts w:ascii="Times New Roman" w:hAnsi="Times New Roman" w:cs="Times New Roman"/>
          <w:sz w:val="28"/>
          <w:szCs w:val="28"/>
        </w:rPr>
      </w:pPr>
    </w:p>
    <w:sectPr w:rsidR="00F941FA" w:rsidRPr="00E42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A3E"/>
    <w:rsid w:val="00763A3E"/>
    <w:rsid w:val="00D03CE2"/>
    <w:rsid w:val="00E42695"/>
    <w:rsid w:val="00E7768A"/>
    <w:rsid w:val="00F941FA"/>
    <w:rsid w:val="00FE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CEE04-6291-4D93-A327-B0CF09AE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2696</Words>
  <Characters>15372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Ренева</dc:creator>
  <cp:keywords/>
  <dc:description/>
  <cp:lastModifiedBy>Татьяна Ренева</cp:lastModifiedBy>
  <cp:revision>7</cp:revision>
  <dcterms:created xsi:type="dcterms:W3CDTF">2021-03-19T13:15:00Z</dcterms:created>
  <dcterms:modified xsi:type="dcterms:W3CDTF">2021-03-19T14:02:00Z</dcterms:modified>
</cp:coreProperties>
</file>